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5FD1" w:rsidRPr="009D4CA3" w:rsidRDefault="00FB5FD1">
      <w:pPr>
        <w:rPr>
          <w:rFonts w:ascii="Century Gothic" w:hAnsi="Century Gothic"/>
        </w:rPr>
      </w:pPr>
    </w:p>
    <w:p w:rsidR="00FB5FD1" w:rsidRPr="009D4CA3" w:rsidRDefault="0028234D" w:rsidP="0028234D">
      <w:pPr>
        <w:jc w:val="right"/>
        <w:rPr>
          <w:rFonts w:ascii="Century Gothic" w:hAnsi="Century Gothic"/>
        </w:rPr>
      </w:pPr>
      <w:r w:rsidRPr="009D4CA3">
        <w:rPr>
          <w:rFonts w:ascii="Century Gothic" w:hAnsi="Century Gothic"/>
          <w:noProof/>
        </w:rPr>
        <w:drawing>
          <wp:inline distT="0" distB="0" distL="0" distR="0" wp14:anchorId="4BDA9D8E" wp14:editId="1CDB203D">
            <wp:extent cx="952500" cy="950125"/>
            <wp:effectExtent l="0" t="0" r="0" b="2540"/>
            <wp:docPr id="5" name="Picture 5" descr="D:\3325lemo\Downloads\VPS_full-logo_COL_[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325lemo\Downloads\VPS_full-logo_COL_[No-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13" cy="955126"/>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B5FD1" w:rsidRPr="009D4CA3">
        <w:trPr>
          <w:trHeight w:val="420"/>
        </w:trPr>
        <w:tc>
          <w:tcPr>
            <w:tcW w:w="9026" w:type="dxa"/>
            <w:gridSpan w:val="2"/>
            <w:shd w:val="clear" w:color="auto" w:fill="666666"/>
            <w:tcMar>
              <w:top w:w="100" w:type="dxa"/>
              <w:left w:w="100" w:type="dxa"/>
              <w:bottom w:w="100" w:type="dxa"/>
              <w:right w:w="100" w:type="dxa"/>
            </w:tcMar>
          </w:tcPr>
          <w:p w:rsidR="00FB5FD1" w:rsidRPr="009D4CA3" w:rsidRDefault="009C118B">
            <w:pPr>
              <w:widowControl w:val="0"/>
              <w:pBdr>
                <w:top w:val="nil"/>
                <w:left w:val="nil"/>
                <w:bottom w:val="nil"/>
                <w:right w:val="nil"/>
                <w:between w:val="nil"/>
              </w:pBdr>
              <w:spacing w:line="240" w:lineRule="auto"/>
              <w:jc w:val="center"/>
              <w:rPr>
                <w:rFonts w:ascii="Century Gothic" w:hAnsi="Century Gothic"/>
                <w:b/>
                <w:color w:val="FFFFFF"/>
              </w:rPr>
            </w:pPr>
            <w:r>
              <w:rPr>
                <w:rFonts w:ascii="Century Gothic" w:hAnsi="Century Gothic"/>
                <w:b/>
                <w:color w:val="FFFFFF"/>
              </w:rPr>
              <w:t>Learning Project WEEK 10</w:t>
            </w:r>
            <w:r w:rsidRPr="009D4CA3">
              <w:rPr>
                <w:rFonts w:ascii="Century Gothic" w:hAnsi="Century Gothic"/>
                <w:b/>
                <w:color w:val="FFFFFF"/>
              </w:rPr>
              <w:t xml:space="preserve"> - Environment </w:t>
            </w:r>
          </w:p>
        </w:tc>
      </w:tr>
      <w:tr w:rsidR="00FB5FD1" w:rsidRPr="009D4CA3">
        <w:trPr>
          <w:trHeight w:val="420"/>
        </w:trPr>
        <w:tc>
          <w:tcPr>
            <w:tcW w:w="9026" w:type="dxa"/>
            <w:gridSpan w:val="2"/>
            <w:shd w:val="clear" w:color="auto" w:fill="auto"/>
            <w:tcMar>
              <w:top w:w="100" w:type="dxa"/>
              <w:left w:w="100" w:type="dxa"/>
              <w:bottom w:w="100" w:type="dxa"/>
              <w:right w:w="100" w:type="dxa"/>
            </w:tcMar>
          </w:tcPr>
          <w:p w:rsidR="00FB5FD1" w:rsidRPr="009D4CA3" w:rsidRDefault="009C118B" w:rsidP="0028234D">
            <w:pPr>
              <w:widowControl w:val="0"/>
              <w:pBdr>
                <w:top w:val="nil"/>
                <w:left w:val="nil"/>
                <w:bottom w:val="nil"/>
                <w:right w:val="nil"/>
                <w:between w:val="nil"/>
              </w:pBdr>
              <w:spacing w:line="240" w:lineRule="auto"/>
              <w:jc w:val="center"/>
              <w:rPr>
                <w:rFonts w:ascii="Century Gothic" w:hAnsi="Century Gothic"/>
              </w:rPr>
            </w:pPr>
            <w:r w:rsidRPr="009D4CA3">
              <w:rPr>
                <w:rFonts w:ascii="Century Gothic" w:hAnsi="Century Gothic"/>
                <w:b/>
              </w:rPr>
              <w:t xml:space="preserve">Age Range: </w:t>
            </w:r>
            <w:r w:rsidR="0028234D" w:rsidRPr="009D4CA3">
              <w:rPr>
                <w:rFonts w:ascii="Century Gothic" w:hAnsi="Century Gothic"/>
              </w:rPr>
              <w:t>Year 1</w:t>
            </w:r>
          </w:p>
        </w:tc>
      </w:tr>
      <w:tr w:rsidR="00FB5FD1" w:rsidRPr="009D4CA3">
        <w:tc>
          <w:tcPr>
            <w:tcW w:w="4513" w:type="dxa"/>
            <w:shd w:val="clear" w:color="auto" w:fill="999999"/>
            <w:tcMar>
              <w:top w:w="100" w:type="dxa"/>
              <w:left w:w="100" w:type="dxa"/>
              <w:bottom w:w="100" w:type="dxa"/>
              <w:right w:w="100" w:type="dxa"/>
            </w:tcMar>
          </w:tcPr>
          <w:p w:rsidR="00FB5FD1" w:rsidRPr="009D4CA3" w:rsidRDefault="009C118B">
            <w:pPr>
              <w:widowControl w:val="0"/>
              <w:spacing w:line="240" w:lineRule="auto"/>
              <w:jc w:val="center"/>
              <w:rPr>
                <w:rFonts w:ascii="Century Gothic" w:hAnsi="Century Gothic"/>
                <w:b/>
              </w:rPr>
            </w:pPr>
            <w:r w:rsidRPr="009D4CA3">
              <w:rPr>
                <w:rFonts w:ascii="Century Gothic" w:hAnsi="Century Gothic"/>
                <w:b/>
                <w:sz w:val="20"/>
                <w:szCs w:val="20"/>
              </w:rPr>
              <w:t>Weekly Maths Tasks (Aim to do 1 per day)</w:t>
            </w:r>
          </w:p>
        </w:tc>
        <w:tc>
          <w:tcPr>
            <w:tcW w:w="4513" w:type="dxa"/>
            <w:shd w:val="clear" w:color="auto" w:fill="999999"/>
            <w:tcMar>
              <w:top w:w="100" w:type="dxa"/>
              <w:left w:w="100" w:type="dxa"/>
              <w:bottom w:w="100" w:type="dxa"/>
              <w:right w:w="100" w:type="dxa"/>
            </w:tcMar>
          </w:tcPr>
          <w:p w:rsidR="00FB5FD1" w:rsidRPr="009D4CA3" w:rsidRDefault="009C118B">
            <w:pPr>
              <w:widowControl w:val="0"/>
              <w:spacing w:line="240" w:lineRule="auto"/>
              <w:jc w:val="center"/>
              <w:rPr>
                <w:rFonts w:ascii="Century Gothic" w:hAnsi="Century Gothic"/>
                <w:b/>
              </w:rPr>
            </w:pPr>
            <w:r w:rsidRPr="009D4CA3">
              <w:rPr>
                <w:rFonts w:ascii="Century Gothic" w:hAnsi="Century Gothic"/>
                <w:b/>
                <w:sz w:val="20"/>
                <w:szCs w:val="20"/>
              </w:rPr>
              <w:t>Weekly Reading Tasks (Aim to do 1 per day)</w:t>
            </w:r>
          </w:p>
        </w:tc>
      </w:tr>
      <w:tr w:rsidR="00FB5FD1" w:rsidRPr="009D4CA3">
        <w:tc>
          <w:tcPr>
            <w:tcW w:w="4513" w:type="dxa"/>
            <w:shd w:val="clear" w:color="auto" w:fill="auto"/>
            <w:tcMar>
              <w:top w:w="100" w:type="dxa"/>
              <w:left w:w="100" w:type="dxa"/>
              <w:bottom w:w="100" w:type="dxa"/>
              <w:right w:w="100" w:type="dxa"/>
            </w:tcMar>
          </w:tcPr>
          <w:p w:rsidR="00194CA1" w:rsidRDefault="00194CA1" w:rsidP="00194CA1">
            <w:pPr>
              <w:widowControl w:val="0"/>
              <w:numPr>
                <w:ilvl w:val="0"/>
                <w:numId w:val="4"/>
              </w:numPr>
              <w:spacing w:line="240" w:lineRule="auto"/>
              <w:rPr>
                <w:rFonts w:ascii="Century Gothic" w:hAnsi="Century Gothic"/>
                <w:sz w:val="20"/>
                <w:szCs w:val="20"/>
              </w:rPr>
            </w:pPr>
            <w:r>
              <w:rPr>
                <w:rFonts w:ascii="Century Gothic" w:hAnsi="Century Gothic"/>
                <w:sz w:val="20"/>
                <w:szCs w:val="20"/>
              </w:rPr>
              <w:t xml:space="preserve">Do the </w:t>
            </w:r>
            <w:hyperlink r:id="rId6" w:history="1">
              <w:r>
                <w:rPr>
                  <w:rStyle w:val="Hyperlink"/>
                  <w:rFonts w:ascii="Century Gothic" w:hAnsi="Century Gothic"/>
                  <w:sz w:val="20"/>
                  <w:szCs w:val="20"/>
                </w:rPr>
                <w:t>number of the day</w:t>
              </w:r>
            </w:hyperlink>
            <w:r>
              <w:rPr>
                <w:rFonts w:ascii="Century Gothic" w:hAnsi="Century Gothic"/>
                <w:sz w:val="20"/>
                <w:szCs w:val="20"/>
              </w:rPr>
              <w:t xml:space="preserve"> challenge</w:t>
            </w:r>
          </w:p>
          <w:p w:rsidR="00194CA1" w:rsidRDefault="00194CA1" w:rsidP="00194CA1">
            <w:pPr>
              <w:widowControl w:val="0"/>
              <w:numPr>
                <w:ilvl w:val="0"/>
                <w:numId w:val="5"/>
              </w:numPr>
              <w:spacing w:line="240" w:lineRule="auto"/>
              <w:rPr>
                <w:rFonts w:ascii="Century Gothic" w:hAnsi="Century Gothic"/>
                <w:sz w:val="20"/>
                <w:szCs w:val="20"/>
              </w:rPr>
            </w:pPr>
            <w:r>
              <w:rPr>
                <w:rFonts w:ascii="Century Gothic" w:hAnsi="Century Gothic"/>
                <w:sz w:val="20"/>
                <w:szCs w:val="20"/>
              </w:rPr>
              <w:t xml:space="preserve">Play </w:t>
            </w:r>
            <w:hyperlink r:id="rId7" w:history="1">
              <w:r>
                <w:rPr>
                  <w:rStyle w:val="Hyperlink"/>
                  <w:rFonts w:ascii="Century Gothic" w:hAnsi="Century Gothic"/>
                  <w:sz w:val="20"/>
                  <w:szCs w:val="20"/>
                </w:rPr>
                <w:t>Daily 10</w:t>
              </w:r>
            </w:hyperlink>
            <w:r>
              <w:rPr>
                <w:rFonts w:ascii="Century Gothic" w:hAnsi="Century Gothic"/>
                <w:sz w:val="20"/>
                <w:szCs w:val="20"/>
              </w:rPr>
              <w:t>. Challenge yourself to beat your time.</w:t>
            </w:r>
          </w:p>
          <w:p w:rsidR="00194CA1" w:rsidRDefault="00194CA1" w:rsidP="00194CA1">
            <w:pPr>
              <w:widowControl w:val="0"/>
              <w:numPr>
                <w:ilvl w:val="0"/>
                <w:numId w:val="5"/>
              </w:numPr>
              <w:spacing w:line="240" w:lineRule="auto"/>
              <w:rPr>
                <w:rFonts w:ascii="Century Gothic" w:hAnsi="Century Gothic"/>
                <w:sz w:val="20"/>
                <w:szCs w:val="20"/>
              </w:rPr>
            </w:pPr>
            <w:r>
              <w:rPr>
                <w:rFonts w:ascii="Century Gothic" w:hAnsi="Century Gothic"/>
                <w:sz w:val="20"/>
                <w:szCs w:val="20"/>
              </w:rPr>
              <w:t xml:space="preserve">Play on </w:t>
            </w:r>
            <w:hyperlink r:id="rId8" w:history="1">
              <w:r>
                <w:rPr>
                  <w:rStyle w:val="Hyperlink"/>
                  <w:rFonts w:ascii="Century Gothic" w:hAnsi="Century Gothic"/>
                  <w:color w:val="1155CC"/>
                  <w:sz w:val="20"/>
                  <w:szCs w:val="20"/>
                </w:rPr>
                <w:t>Number Balance</w:t>
              </w:r>
            </w:hyperlink>
            <w:r>
              <w:rPr>
                <w:rFonts w:ascii="Century Gothic" w:hAnsi="Century Gothic"/>
                <w:sz w:val="20"/>
                <w:szCs w:val="20"/>
              </w:rPr>
              <w:t xml:space="preserve"> </w:t>
            </w:r>
            <w:proofErr w:type="gramStart"/>
            <w:r>
              <w:rPr>
                <w:rFonts w:ascii="Century Gothic" w:hAnsi="Century Gothic"/>
                <w:sz w:val="20"/>
                <w:szCs w:val="20"/>
              </w:rPr>
              <w:t>-  play</w:t>
            </w:r>
            <w:proofErr w:type="gramEnd"/>
            <w:r>
              <w:rPr>
                <w:rFonts w:ascii="Century Gothic" w:hAnsi="Century Gothic"/>
                <w:sz w:val="20"/>
                <w:szCs w:val="20"/>
              </w:rPr>
              <w:t xml:space="preserve"> levels 1, 2, 3 or 4. Make the scales equal by ensuring that both sides total the same value. </w:t>
            </w:r>
          </w:p>
          <w:p w:rsidR="00FB5FD1" w:rsidRPr="009D4CA3" w:rsidRDefault="009C118B">
            <w:pPr>
              <w:widowControl w:val="0"/>
              <w:numPr>
                <w:ilvl w:val="0"/>
                <w:numId w:val="1"/>
              </w:numPr>
              <w:spacing w:line="240" w:lineRule="auto"/>
              <w:rPr>
                <w:rFonts w:ascii="Century Gothic" w:hAnsi="Century Gothic"/>
                <w:sz w:val="20"/>
                <w:szCs w:val="20"/>
              </w:rPr>
            </w:pPr>
            <w:r w:rsidRPr="009D4CA3">
              <w:rPr>
                <w:rFonts w:ascii="Century Gothic" w:hAnsi="Century Gothic"/>
                <w:sz w:val="20"/>
                <w:szCs w:val="20"/>
              </w:rPr>
              <w:t xml:space="preserve">Choose a number between 10 and 20. How many different ways can this number be partitioned? Do bigger numbers have more ways they can be partitioned? </w:t>
            </w:r>
          </w:p>
        </w:tc>
        <w:tc>
          <w:tcPr>
            <w:tcW w:w="4513" w:type="dxa"/>
            <w:shd w:val="clear" w:color="auto" w:fill="auto"/>
            <w:tcMar>
              <w:top w:w="100" w:type="dxa"/>
              <w:left w:w="100" w:type="dxa"/>
              <w:bottom w:w="100" w:type="dxa"/>
              <w:right w:w="100" w:type="dxa"/>
            </w:tcMar>
          </w:tcPr>
          <w:p w:rsidR="00194CA1" w:rsidRDefault="00194CA1" w:rsidP="00194CA1">
            <w:pPr>
              <w:widowControl w:val="0"/>
              <w:numPr>
                <w:ilvl w:val="0"/>
                <w:numId w:val="1"/>
              </w:numPr>
              <w:spacing w:line="240" w:lineRule="auto"/>
              <w:rPr>
                <w:rFonts w:ascii="Century Gothic" w:hAnsi="Century Gothic"/>
                <w:sz w:val="20"/>
                <w:szCs w:val="20"/>
              </w:rPr>
            </w:pPr>
            <w:r>
              <w:rPr>
                <w:rFonts w:ascii="Century Gothic" w:hAnsi="Century Gothic"/>
                <w:sz w:val="20"/>
                <w:szCs w:val="20"/>
              </w:rPr>
              <w:t xml:space="preserve">Read a variety of books at home. Your child could share a book every day. This can be reading a book aloud or sharing a book with an adult. </w:t>
            </w:r>
          </w:p>
          <w:p w:rsidR="00194CA1" w:rsidRDefault="00194CA1" w:rsidP="00194CA1">
            <w:pPr>
              <w:widowControl w:val="0"/>
              <w:numPr>
                <w:ilvl w:val="0"/>
                <w:numId w:val="1"/>
              </w:numPr>
              <w:spacing w:line="240" w:lineRule="auto"/>
              <w:rPr>
                <w:rFonts w:ascii="Century Gothic" w:hAnsi="Century Gothic"/>
                <w:sz w:val="20"/>
                <w:szCs w:val="20"/>
              </w:rPr>
            </w:pPr>
            <w:r>
              <w:rPr>
                <w:rFonts w:ascii="Century Gothic" w:hAnsi="Century Gothic"/>
                <w:sz w:val="20"/>
                <w:szCs w:val="20"/>
              </w:rPr>
              <w:t>Record yourself reading and upload it to Seesaw.</w:t>
            </w:r>
          </w:p>
          <w:p w:rsidR="00194CA1" w:rsidRDefault="00194CA1" w:rsidP="00194CA1">
            <w:pPr>
              <w:widowControl w:val="0"/>
              <w:numPr>
                <w:ilvl w:val="0"/>
                <w:numId w:val="1"/>
              </w:numPr>
              <w:spacing w:line="240" w:lineRule="auto"/>
              <w:rPr>
                <w:rFonts w:ascii="Century Gothic" w:hAnsi="Century Gothic"/>
                <w:sz w:val="20"/>
                <w:szCs w:val="20"/>
              </w:rPr>
            </w:pPr>
            <w:r>
              <w:rPr>
                <w:rFonts w:ascii="Century Gothic" w:hAnsi="Century Gothic"/>
                <w:sz w:val="20"/>
                <w:szCs w:val="20"/>
              </w:rPr>
              <w:t>Listen to a story read</w:t>
            </w:r>
            <w:r>
              <w:rPr>
                <w:rFonts w:ascii="Century Gothic" w:hAnsi="Century Gothic"/>
                <w:sz w:val="20"/>
                <w:szCs w:val="20"/>
              </w:rPr>
              <w:t xml:space="preserve"> by an adult at home</w:t>
            </w:r>
            <w:r>
              <w:rPr>
                <w:rFonts w:ascii="Century Gothic" w:hAnsi="Century Gothic"/>
                <w:sz w:val="20"/>
                <w:szCs w:val="20"/>
              </w:rPr>
              <w:t xml:space="preserve">.  </w:t>
            </w:r>
          </w:p>
          <w:p w:rsidR="00FB5FD1" w:rsidRDefault="00194CA1" w:rsidP="00194CA1">
            <w:pPr>
              <w:widowControl w:val="0"/>
              <w:numPr>
                <w:ilvl w:val="0"/>
                <w:numId w:val="1"/>
              </w:numPr>
              <w:spacing w:line="240" w:lineRule="auto"/>
              <w:rPr>
                <w:rFonts w:ascii="Century Gothic" w:hAnsi="Century Gothic"/>
                <w:sz w:val="20"/>
                <w:szCs w:val="20"/>
              </w:rPr>
            </w:pPr>
            <w:r>
              <w:rPr>
                <w:rFonts w:ascii="Century Gothic" w:hAnsi="Century Gothic"/>
                <w:sz w:val="20"/>
                <w:szCs w:val="20"/>
              </w:rPr>
              <w:t>Log in to “Teach Your Monster to Read” and play your next level.</w:t>
            </w:r>
            <w:r>
              <w:rPr>
                <w:noProof/>
                <w:sz w:val="20"/>
                <w:szCs w:val="20"/>
              </w:rPr>
              <w:t xml:space="preserve"> </w:t>
            </w:r>
            <w:r>
              <w:rPr>
                <w:noProof/>
                <w:sz w:val="20"/>
                <w:szCs w:val="20"/>
              </w:rPr>
              <w:drawing>
                <wp:inline distT="0" distB="0" distL="0" distR="0">
                  <wp:extent cx="20288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p>
          <w:p w:rsidR="00194CA1" w:rsidRPr="00194CA1" w:rsidRDefault="00194CA1" w:rsidP="00194CA1">
            <w:pPr>
              <w:widowControl w:val="0"/>
              <w:numPr>
                <w:ilvl w:val="0"/>
                <w:numId w:val="1"/>
              </w:numPr>
              <w:spacing w:line="240" w:lineRule="auto"/>
              <w:rPr>
                <w:rFonts w:ascii="Century Gothic" w:hAnsi="Century Gothic"/>
                <w:sz w:val="20"/>
                <w:szCs w:val="20"/>
              </w:rPr>
            </w:pPr>
            <w:r>
              <w:rPr>
                <w:rFonts w:ascii="Century Gothic" w:hAnsi="Century Gothic"/>
                <w:sz w:val="20"/>
                <w:szCs w:val="20"/>
              </w:rPr>
              <w:t xml:space="preserve">Listen to a free story on Audible or </w:t>
            </w:r>
            <w:proofErr w:type="spellStart"/>
            <w:r>
              <w:rPr>
                <w:rFonts w:ascii="Century Gothic" w:hAnsi="Century Gothic"/>
                <w:sz w:val="20"/>
                <w:szCs w:val="20"/>
              </w:rPr>
              <w:t>Youtube</w:t>
            </w:r>
            <w:proofErr w:type="spellEnd"/>
            <w:r>
              <w:rPr>
                <w:rFonts w:ascii="Century Gothic" w:hAnsi="Century Gothic"/>
                <w:sz w:val="20"/>
                <w:szCs w:val="20"/>
              </w:rPr>
              <w:t xml:space="preserve"> and discuss your favourite part. </w:t>
            </w:r>
          </w:p>
        </w:tc>
      </w:tr>
      <w:tr w:rsidR="00FB5FD1" w:rsidRPr="009D4CA3">
        <w:tc>
          <w:tcPr>
            <w:tcW w:w="4513" w:type="dxa"/>
            <w:shd w:val="clear" w:color="auto" w:fill="999999"/>
            <w:tcMar>
              <w:top w:w="100" w:type="dxa"/>
              <w:left w:w="100" w:type="dxa"/>
              <w:bottom w:w="100" w:type="dxa"/>
              <w:right w:w="100" w:type="dxa"/>
            </w:tcMar>
          </w:tcPr>
          <w:p w:rsidR="00FB5FD1" w:rsidRPr="009D4CA3" w:rsidRDefault="009C118B">
            <w:pPr>
              <w:widowControl w:val="0"/>
              <w:spacing w:line="240" w:lineRule="auto"/>
              <w:jc w:val="center"/>
              <w:rPr>
                <w:rFonts w:ascii="Century Gothic" w:hAnsi="Century Gothic"/>
                <w:b/>
                <w:sz w:val="20"/>
                <w:szCs w:val="20"/>
              </w:rPr>
            </w:pPr>
            <w:r w:rsidRPr="009D4CA3">
              <w:rPr>
                <w:rFonts w:ascii="Century Gothic" w:hAnsi="Century Gothic"/>
                <w:b/>
                <w:sz w:val="20"/>
                <w:szCs w:val="20"/>
              </w:rPr>
              <w:t xml:space="preserve">Weekly Phonics/Spellings </w:t>
            </w:r>
          </w:p>
          <w:p w:rsidR="00FB5FD1" w:rsidRPr="009D4CA3" w:rsidRDefault="009C118B">
            <w:pPr>
              <w:widowControl w:val="0"/>
              <w:spacing w:line="240" w:lineRule="auto"/>
              <w:jc w:val="center"/>
              <w:rPr>
                <w:rFonts w:ascii="Century Gothic" w:hAnsi="Century Gothic"/>
                <w:b/>
              </w:rPr>
            </w:pPr>
            <w:r w:rsidRPr="009D4CA3">
              <w:rPr>
                <w:rFonts w:ascii="Century Gothic" w:hAnsi="Century Gothic"/>
                <w:b/>
                <w:sz w:val="20"/>
                <w:szCs w:val="20"/>
              </w:rPr>
              <w:t>Tasks (Aim to do 1 per day)</w:t>
            </w:r>
          </w:p>
        </w:tc>
        <w:tc>
          <w:tcPr>
            <w:tcW w:w="4513" w:type="dxa"/>
            <w:shd w:val="clear" w:color="auto" w:fill="999999"/>
            <w:tcMar>
              <w:top w:w="100" w:type="dxa"/>
              <w:left w:w="100" w:type="dxa"/>
              <w:bottom w:w="100" w:type="dxa"/>
              <w:right w:w="100" w:type="dxa"/>
            </w:tcMar>
          </w:tcPr>
          <w:p w:rsidR="00FB5FD1" w:rsidRPr="00814501" w:rsidRDefault="009C118B">
            <w:pPr>
              <w:widowControl w:val="0"/>
              <w:spacing w:line="240" w:lineRule="auto"/>
              <w:jc w:val="center"/>
              <w:rPr>
                <w:rFonts w:ascii="Century Gothic" w:hAnsi="Century Gothic"/>
                <w:b/>
              </w:rPr>
            </w:pPr>
            <w:r w:rsidRPr="00814501">
              <w:rPr>
                <w:rFonts w:ascii="Century Gothic" w:hAnsi="Century Gothic"/>
                <w:b/>
                <w:sz w:val="20"/>
                <w:szCs w:val="20"/>
              </w:rPr>
              <w:t>Weekly Writing Tasks (Aim to do 1 per day)</w:t>
            </w:r>
          </w:p>
        </w:tc>
      </w:tr>
      <w:tr w:rsidR="00FB5FD1" w:rsidRPr="009D4CA3">
        <w:trPr>
          <w:trHeight w:val="840"/>
        </w:trPr>
        <w:tc>
          <w:tcPr>
            <w:tcW w:w="4513" w:type="dxa"/>
            <w:shd w:val="clear" w:color="auto" w:fill="auto"/>
            <w:tcMar>
              <w:top w:w="100" w:type="dxa"/>
              <w:left w:w="100" w:type="dxa"/>
              <w:bottom w:w="100" w:type="dxa"/>
              <w:right w:w="100" w:type="dxa"/>
            </w:tcMar>
          </w:tcPr>
          <w:p w:rsidR="009925B0" w:rsidRDefault="009925B0" w:rsidP="009925B0">
            <w:pPr>
              <w:widowControl w:val="0"/>
              <w:numPr>
                <w:ilvl w:val="0"/>
                <w:numId w:val="7"/>
              </w:numPr>
              <w:spacing w:line="240" w:lineRule="auto"/>
              <w:rPr>
                <w:rFonts w:ascii="Century Gothic" w:hAnsi="Century Gothic"/>
                <w:sz w:val="20"/>
                <w:szCs w:val="20"/>
              </w:rPr>
            </w:pPr>
            <w:r>
              <w:rPr>
                <w:rFonts w:ascii="Century Gothic" w:hAnsi="Century Gothic"/>
                <w:sz w:val="20"/>
                <w:szCs w:val="20"/>
              </w:rPr>
              <w:t xml:space="preserve">Daily phonics - your child to practice their sounds and blend words. You can find lots of useful games and clips by clicking the links below.   </w:t>
            </w:r>
          </w:p>
          <w:p w:rsidR="009925B0" w:rsidRDefault="009925B0" w:rsidP="009925B0">
            <w:pPr>
              <w:widowControl w:val="0"/>
              <w:numPr>
                <w:ilvl w:val="0"/>
                <w:numId w:val="8"/>
              </w:numPr>
              <w:spacing w:line="240" w:lineRule="auto"/>
              <w:rPr>
                <w:rFonts w:ascii="Century Gothic" w:hAnsi="Century Gothic"/>
                <w:sz w:val="20"/>
                <w:szCs w:val="20"/>
              </w:rPr>
            </w:pPr>
            <w:hyperlink r:id="rId10" w:history="1">
              <w:r>
                <w:rPr>
                  <w:rStyle w:val="Hyperlink"/>
                  <w:rFonts w:ascii="Century Gothic" w:hAnsi="Century Gothic"/>
                  <w:sz w:val="20"/>
                  <w:szCs w:val="20"/>
                </w:rPr>
                <w:t xml:space="preserve">Phonics Play </w:t>
              </w:r>
            </w:hyperlink>
          </w:p>
          <w:p w:rsidR="009925B0" w:rsidRDefault="009925B0" w:rsidP="009925B0">
            <w:pPr>
              <w:widowControl w:val="0"/>
              <w:numPr>
                <w:ilvl w:val="0"/>
                <w:numId w:val="8"/>
              </w:numPr>
              <w:spacing w:line="240" w:lineRule="auto"/>
              <w:rPr>
                <w:rFonts w:ascii="Century Gothic" w:hAnsi="Century Gothic"/>
                <w:sz w:val="20"/>
                <w:szCs w:val="20"/>
              </w:rPr>
            </w:pPr>
            <w:hyperlink r:id="rId11" w:history="1">
              <w:r>
                <w:rPr>
                  <w:rStyle w:val="Hyperlink"/>
                  <w:rFonts w:ascii="Century Gothic" w:hAnsi="Century Gothic"/>
                  <w:sz w:val="20"/>
                  <w:szCs w:val="20"/>
                </w:rPr>
                <w:t>Help a hedgehog</w:t>
              </w:r>
            </w:hyperlink>
          </w:p>
          <w:p w:rsidR="009925B0" w:rsidRDefault="009925B0" w:rsidP="009925B0">
            <w:pPr>
              <w:widowControl w:val="0"/>
              <w:numPr>
                <w:ilvl w:val="0"/>
                <w:numId w:val="8"/>
              </w:numPr>
              <w:spacing w:line="240" w:lineRule="auto"/>
              <w:rPr>
                <w:rFonts w:ascii="Century Gothic" w:hAnsi="Century Gothic"/>
                <w:sz w:val="20"/>
                <w:szCs w:val="20"/>
              </w:rPr>
            </w:pPr>
            <w:hyperlink r:id="rId12" w:history="1">
              <w:r>
                <w:rPr>
                  <w:rStyle w:val="Hyperlink"/>
                  <w:rFonts w:ascii="Century Gothic" w:hAnsi="Century Gothic"/>
                  <w:sz w:val="20"/>
                  <w:szCs w:val="20"/>
                </w:rPr>
                <w:t>Mr. T’s Phonics</w:t>
              </w:r>
            </w:hyperlink>
          </w:p>
          <w:p w:rsidR="009925B0" w:rsidRDefault="009925B0" w:rsidP="009925B0">
            <w:pPr>
              <w:widowControl w:val="0"/>
              <w:numPr>
                <w:ilvl w:val="0"/>
                <w:numId w:val="8"/>
              </w:numPr>
              <w:spacing w:line="240" w:lineRule="auto"/>
              <w:rPr>
                <w:rFonts w:ascii="Century Gothic" w:hAnsi="Century Gothic"/>
                <w:sz w:val="20"/>
                <w:szCs w:val="20"/>
              </w:rPr>
            </w:pPr>
            <w:hyperlink r:id="rId13" w:history="1">
              <w:r>
                <w:rPr>
                  <w:rStyle w:val="Hyperlink"/>
                  <w:rFonts w:ascii="Century Gothic" w:hAnsi="Century Gothic"/>
                  <w:sz w:val="20"/>
                  <w:szCs w:val="20"/>
                </w:rPr>
                <w:t>Phonics Bloom</w:t>
              </w:r>
            </w:hyperlink>
          </w:p>
          <w:p w:rsidR="009925B0" w:rsidRDefault="009925B0" w:rsidP="009925B0">
            <w:pPr>
              <w:widowControl w:val="0"/>
              <w:numPr>
                <w:ilvl w:val="0"/>
                <w:numId w:val="8"/>
              </w:numPr>
              <w:spacing w:line="240" w:lineRule="auto"/>
              <w:rPr>
                <w:rFonts w:ascii="Century Gothic" w:hAnsi="Century Gothic"/>
                <w:sz w:val="20"/>
                <w:szCs w:val="20"/>
              </w:rPr>
            </w:pPr>
            <w:hyperlink r:id="rId14" w:history="1">
              <w:r>
                <w:rPr>
                  <w:rStyle w:val="Hyperlink"/>
                  <w:rFonts w:ascii="Century Gothic" w:hAnsi="Century Gothic"/>
                  <w:sz w:val="20"/>
                  <w:szCs w:val="20"/>
                </w:rPr>
                <w:t>Family Learning</w:t>
              </w:r>
            </w:hyperlink>
          </w:p>
          <w:p w:rsidR="009925B0" w:rsidRDefault="009925B0" w:rsidP="009925B0">
            <w:pPr>
              <w:widowControl w:val="0"/>
              <w:spacing w:line="240" w:lineRule="auto"/>
              <w:ind w:left="720"/>
              <w:rPr>
                <w:rFonts w:ascii="Century Gothic" w:hAnsi="Century Gothic"/>
                <w:sz w:val="20"/>
                <w:szCs w:val="20"/>
              </w:rPr>
            </w:pPr>
          </w:p>
          <w:p w:rsidR="009925B0" w:rsidRDefault="009925B0" w:rsidP="009925B0">
            <w:pPr>
              <w:widowControl w:val="0"/>
              <w:numPr>
                <w:ilvl w:val="0"/>
                <w:numId w:val="7"/>
              </w:numPr>
              <w:spacing w:line="240" w:lineRule="auto"/>
              <w:rPr>
                <w:rFonts w:ascii="Century Gothic" w:hAnsi="Century Gothic"/>
                <w:sz w:val="20"/>
                <w:szCs w:val="20"/>
              </w:rPr>
            </w:pPr>
            <w:r>
              <w:rPr>
                <w:rFonts w:ascii="Century Gothic" w:hAnsi="Century Gothic"/>
                <w:sz w:val="20"/>
                <w:szCs w:val="20"/>
              </w:rPr>
              <w:t xml:space="preserve">Do the </w:t>
            </w:r>
            <w:hyperlink r:id="rId15" w:history="1">
              <w:r>
                <w:rPr>
                  <w:rStyle w:val="Hyperlink"/>
                  <w:rFonts w:ascii="Century Gothic" w:hAnsi="Century Gothic"/>
                  <w:sz w:val="20"/>
                  <w:szCs w:val="20"/>
                </w:rPr>
                <w:t>phonics challenge of the week</w:t>
              </w:r>
            </w:hyperlink>
            <w:r>
              <w:rPr>
                <w:rFonts w:ascii="Century Gothic" w:hAnsi="Century Gothic"/>
                <w:sz w:val="20"/>
                <w:szCs w:val="20"/>
              </w:rPr>
              <w:t xml:space="preserve"> for your phonics group.</w:t>
            </w:r>
          </w:p>
          <w:p w:rsidR="009925B0" w:rsidRDefault="009925B0" w:rsidP="009925B0">
            <w:pPr>
              <w:widowControl w:val="0"/>
              <w:spacing w:line="240" w:lineRule="auto"/>
              <w:ind w:left="720"/>
              <w:rPr>
                <w:rFonts w:ascii="Century Gothic" w:hAnsi="Century Gothic"/>
                <w:sz w:val="20"/>
                <w:szCs w:val="20"/>
              </w:rPr>
            </w:pPr>
          </w:p>
          <w:p w:rsidR="009925B0" w:rsidRDefault="009925B0" w:rsidP="009925B0">
            <w:pPr>
              <w:widowControl w:val="0"/>
              <w:numPr>
                <w:ilvl w:val="0"/>
                <w:numId w:val="7"/>
              </w:numPr>
              <w:spacing w:line="240" w:lineRule="auto"/>
              <w:rPr>
                <w:rFonts w:ascii="Century Gothic" w:hAnsi="Century Gothic"/>
                <w:sz w:val="20"/>
                <w:szCs w:val="20"/>
              </w:rPr>
            </w:pPr>
            <w:r>
              <w:rPr>
                <w:rFonts w:ascii="Century Gothic" w:hAnsi="Century Gothic"/>
                <w:sz w:val="20"/>
                <w:szCs w:val="20"/>
              </w:rPr>
              <w:t>Daily spelling practise</w:t>
            </w:r>
          </w:p>
          <w:p w:rsidR="009925B0" w:rsidRDefault="009925B0" w:rsidP="009925B0">
            <w:pPr>
              <w:widowControl w:val="0"/>
              <w:numPr>
                <w:ilvl w:val="0"/>
                <w:numId w:val="9"/>
              </w:numPr>
              <w:spacing w:line="240" w:lineRule="auto"/>
              <w:rPr>
                <w:rFonts w:ascii="Century Gothic" w:hAnsi="Century Gothic"/>
                <w:sz w:val="20"/>
                <w:szCs w:val="20"/>
              </w:rPr>
            </w:pPr>
            <w:r>
              <w:rPr>
                <w:rFonts w:ascii="Century Gothic" w:hAnsi="Century Gothic"/>
                <w:sz w:val="20"/>
                <w:szCs w:val="20"/>
              </w:rPr>
              <w:t xml:space="preserve">Practise our </w:t>
            </w:r>
            <w:hyperlink r:id="rId16" w:history="1">
              <w:r>
                <w:rPr>
                  <w:rStyle w:val="Hyperlink"/>
                  <w:rFonts w:ascii="Century Gothic" w:hAnsi="Century Gothic"/>
                  <w:sz w:val="20"/>
                  <w:szCs w:val="20"/>
                </w:rPr>
                <w:t>weekly spellings</w:t>
              </w:r>
            </w:hyperlink>
            <w:r>
              <w:rPr>
                <w:rFonts w:ascii="Century Gothic" w:hAnsi="Century Gothic"/>
                <w:sz w:val="20"/>
                <w:szCs w:val="20"/>
              </w:rPr>
              <w:t>.</w:t>
            </w:r>
          </w:p>
          <w:p w:rsidR="009925B0" w:rsidRDefault="009925B0" w:rsidP="009925B0">
            <w:pPr>
              <w:widowControl w:val="0"/>
              <w:numPr>
                <w:ilvl w:val="0"/>
                <w:numId w:val="9"/>
              </w:numPr>
              <w:spacing w:line="240" w:lineRule="auto"/>
              <w:rPr>
                <w:rFonts w:ascii="Century Gothic" w:hAnsi="Century Gothic"/>
                <w:sz w:val="20"/>
                <w:szCs w:val="20"/>
              </w:rPr>
            </w:pPr>
            <w:hyperlink r:id="rId17" w:history="1">
              <w:r>
                <w:rPr>
                  <w:rStyle w:val="Hyperlink"/>
                  <w:rFonts w:ascii="Century Gothic" w:hAnsi="Century Gothic"/>
                  <w:sz w:val="20"/>
                  <w:szCs w:val="20"/>
                </w:rPr>
                <w:t>Spooky Spellings</w:t>
              </w:r>
            </w:hyperlink>
          </w:p>
          <w:p w:rsidR="009925B0" w:rsidRDefault="009925B0" w:rsidP="009925B0">
            <w:pPr>
              <w:widowControl w:val="0"/>
              <w:numPr>
                <w:ilvl w:val="0"/>
                <w:numId w:val="9"/>
              </w:numPr>
              <w:spacing w:line="240" w:lineRule="auto"/>
              <w:rPr>
                <w:rFonts w:ascii="Century Gothic" w:hAnsi="Century Gothic"/>
                <w:sz w:val="20"/>
                <w:szCs w:val="20"/>
              </w:rPr>
            </w:pPr>
            <w:hyperlink r:id="rId18" w:history="1">
              <w:r>
                <w:rPr>
                  <w:rStyle w:val="Hyperlink"/>
                  <w:rFonts w:ascii="Century Gothic" w:hAnsi="Century Gothic"/>
                  <w:sz w:val="20"/>
                  <w:szCs w:val="20"/>
                </w:rPr>
                <w:t>Spelling City</w:t>
              </w:r>
            </w:hyperlink>
          </w:p>
          <w:p w:rsidR="009925B0" w:rsidRDefault="009925B0" w:rsidP="009925B0">
            <w:pPr>
              <w:widowControl w:val="0"/>
              <w:numPr>
                <w:ilvl w:val="0"/>
                <w:numId w:val="9"/>
              </w:numPr>
              <w:spacing w:line="240" w:lineRule="auto"/>
              <w:rPr>
                <w:rFonts w:ascii="Century Gothic" w:hAnsi="Century Gothic"/>
                <w:sz w:val="20"/>
                <w:szCs w:val="20"/>
              </w:rPr>
            </w:pPr>
            <w:r>
              <w:rPr>
                <w:rFonts w:ascii="Century Gothic" w:hAnsi="Century Gothic"/>
                <w:sz w:val="20"/>
                <w:szCs w:val="20"/>
              </w:rPr>
              <w:t xml:space="preserve">Do one of these </w:t>
            </w:r>
            <w:r>
              <w:rPr>
                <w:rFonts w:ascii="Century Gothic" w:hAnsi="Century Gothic"/>
                <w:color w:val="0000FF" w:themeColor="hyperlink"/>
                <w:sz w:val="20"/>
                <w:szCs w:val="20"/>
                <w:u w:val="single"/>
              </w:rPr>
              <w:t>spelling quizzes</w:t>
            </w:r>
          </w:p>
          <w:p w:rsidR="00FB5FD1" w:rsidRPr="009D4CA3" w:rsidRDefault="00FB5FD1">
            <w:pPr>
              <w:widowControl w:val="0"/>
              <w:spacing w:line="240" w:lineRule="auto"/>
              <w:ind w:left="720"/>
              <w:rPr>
                <w:rFonts w:ascii="Century Gothic" w:hAnsi="Century Gothic"/>
                <w:sz w:val="20"/>
                <w:szCs w:val="20"/>
              </w:rPr>
            </w:pPr>
          </w:p>
        </w:tc>
        <w:tc>
          <w:tcPr>
            <w:tcW w:w="4513" w:type="dxa"/>
            <w:shd w:val="clear" w:color="auto" w:fill="auto"/>
            <w:tcMar>
              <w:top w:w="100" w:type="dxa"/>
              <w:left w:w="100" w:type="dxa"/>
              <w:bottom w:w="100" w:type="dxa"/>
              <w:right w:w="100" w:type="dxa"/>
            </w:tcMar>
          </w:tcPr>
          <w:p w:rsidR="009925B0" w:rsidRPr="00814501" w:rsidRDefault="009925B0" w:rsidP="009925B0">
            <w:pPr>
              <w:numPr>
                <w:ilvl w:val="0"/>
                <w:numId w:val="10"/>
              </w:numPr>
              <w:rPr>
                <w:rFonts w:ascii="Century Gothic" w:hAnsi="Century Gothic"/>
                <w:sz w:val="20"/>
                <w:szCs w:val="20"/>
              </w:rPr>
            </w:pPr>
            <w:r w:rsidRPr="00814501">
              <w:rPr>
                <w:rFonts w:ascii="Century Gothic" w:hAnsi="Century Gothic"/>
                <w:sz w:val="20"/>
                <w:szCs w:val="20"/>
              </w:rPr>
              <w:t xml:space="preserve">Do our </w:t>
            </w:r>
            <w:hyperlink r:id="rId19" w:history="1">
              <w:r w:rsidRPr="00814501">
                <w:rPr>
                  <w:rStyle w:val="Hyperlink"/>
                  <w:rFonts w:ascii="Century Gothic" w:hAnsi="Century Gothic"/>
                  <w:sz w:val="20"/>
                  <w:szCs w:val="20"/>
                </w:rPr>
                <w:t>weekly writing challenge</w:t>
              </w:r>
            </w:hyperlink>
          </w:p>
          <w:p w:rsidR="009925B0" w:rsidRPr="00814501" w:rsidRDefault="00814501" w:rsidP="009925B0">
            <w:pPr>
              <w:widowControl w:val="0"/>
              <w:numPr>
                <w:ilvl w:val="0"/>
                <w:numId w:val="11"/>
              </w:numPr>
              <w:spacing w:line="240" w:lineRule="auto"/>
              <w:rPr>
                <w:rFonts w:ascii="Century Gothic" w:hAnsi="Century Gothic"/>
                <w:sz w:val="20"/>
                <w:szCs w:val="20"/>
              </w:rPr>
            </w:pPr>
            <w:r w:rsidRPr="00814501">
              <w:rPr>
                <w:rFonts w:ascii="Century Gothic" w:hAnsi="Century Gothic"/>
                <w:sz w:val="20"/>
                <w:szCs w:val="20"/>
              </w:rPr>
              <w:t>Which items use electricity in your house? Make a list. Which room has the most electrical items?</w:t>
            </w:r>
          </w:p>
          <w:p w:rsidR="00814501" w:rsidRPr="00814501" w:rsidRDefault="00814501" w:rsidP="00814501">
            <w:pPr>
              <w:widowControl w:val="0"/>
              <w:spacing w:line="240" w:lineRule="auto"/>
              <w:ind w:left="720"/>
              <w:rPr>
                <w:rFonts w:ascii="Century Gothic" w:hAnsi="Century Gothic"/>
                <w:sz w:val="20"/>
                <w:szCs w:val="20"/>
              </w:rPr>
            </w:pPr>
            <w:r w:rsidRPr="00814501">
              <w:rPr>
                <w:rFonts w:ascii="Century Gothic" w:hAnsi="Century Gothic"/>
                <w:sz w:val="20"/>
                <w:szCs w:val="20"/>
              </w:rPr>
              <w:t xml:space="preserve">Watch this clip about what plants need to grow. Make a list of the most important information. </w:t>
            </w:r>
            <w:hyperlink r:id="rId20" w:history="1">
              <w:r w:rsidRPr="00814501">
                <w:rPr>
                  <w:rStyle w:val="Hyperlink"/>
                  <w:rFonts w:ascii="Century Gothic" w:hAnsi="Century Gothic"/>
                  <w:sz w:val="20"/>
                  <w:szCs w:val="20"/>
                </w:rPr>
                <w:t>https://www.youtube.com/watch?v=_RXVhiUnTA8</w:t>
              </w:r>
            </w:hyperlink>
          </w:p>
          <w:p w:rsidR="00814501" w:rsidRDefault="00814501" w:rsidP="00814501">
            <w:pPr>
              <w:widowControl w:val="0"/>
              <w:numPr>
                <w:ilvl w:val="0"/>
                <w:numId w:val="11"/>
              </w:numPr>
              <w:spacing w:line="240" w:lineRule="auto"/>
              <w:rPr>
                <w:rFonts w:ascii="Century Gothic" w:hAnsi="Century Gothic"/>
                <w:sz w:val="20"/>
                <w:szCs w:val="20"/>
              </w:rPr>
            </w:pPr>
            <w:r w:rsidRPr="00814501">
              <w:rPr>
                <w:rFonts w:ascii="Century Gothic" w:hAnsi="Century Gothic"/>
                <w:sz w:val="20"/>
                <w:szCs w:val="20"/>
              </w:rPr>
              <w:t>Watch</w:t>
            </w:r>
            <w:r>
              <w:rPr>
                <w:rFonts w:ascii="Century Gothic" w:hAnsi="Century Gothic"/>
                <w:sz w:val="20"/>
                <w:szCs w:val="20"/>
              </w:rPr>
              <w:t xml:space="preserve"> this clip to find out about the different parts of a plant. Can you draw and label your own plant?</w:t>
            </w:r>
          </w:p>
          <w:p w:rsidR="006A4E79" w:rsidRPr="00814501" w:rsidRDefault="006A4E79" w:rsidP="00814501">
            <w:pPr>
              <w:widowControl w:val="0"/>
              <w:numPr>
                <w:ilvl w:val="0"/>
                <w:numId w:val="11"/>
              </w:numPr>
              <w:spacing w:line="240" w:lineRule="auto"/>
              <w:rPr>
                <w:rFonts w:ascii="Century Gothic" w:hAnsi="Century Gothic"/>
                <w:sz w:val="20"/>
                <w:szCs w:val="20"/>
              </w:rPr>
            </w:pPr>
            <w:r>
              <w:rPr>
                <w:rFonts w:ascii="Century Gothic" w:hAnsi="Century Gothic"/>
                <w:sz w:val="20"/>
                <w:szCs w:val="20"/>
              </w:rPr>
              <w:t xml:space="preserve">Have a go at one of these </w:t>
            </w:r>
            <w:hyperlink r:id="rId21" w:history="1">
              <w:r w:rsidRPr="006A4E79">
                <w:rPr>
                  <w:rStyle w:val="Hyperlink"/>
                  <w:rFonts w:ascii="Century Gothic" w:hAnsi="Century Gothic"/>
                  <w:sz w:val="20"/>
                  <w:szCs w:val="20"/>
                </w:rPr>
                <w:t>plant experiments</w:t>
              </w:r>
            </w:hyperlink>
            <w:r>
              <w:rPr>
                <w:rFonts w:ascii="Century Gothic" w:hAnsi="Century Gothic"/>
                <w:sz w:val="20"/>
                <w:szCs w:val="20"/>
              </w:rPr>
              <w:t xml:space="preserve">. </w:t>
            </w: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Default="00814501" w:rsidP="00814501">
            <w:pPr>
              <w:widowControl w:val="0"/>
              <w:spacing w:line="240" w:lineRule="auto"/>
              <w:ind w:left="720"/>
              <w:rPr>
                <w:rFonts w:ascii="Century Gothic" w:hAnsi="Century Gothic"/>
                <w:sz w:val="20"/>
                <w:szCs w:val="20"/>
              </w:rPr>
            </w:pPr>
          </w:p>
          <w:p w:rsidR="00814501" w:rsidRPr="00814501" w:rsidRDefault="00814501" w:rsidP="00814501">
            <w:pPr>
              <w:widowControl w:val="0"/>
              <w:spacing w:line="240" w:lineRule="auto"/>
              <w:ind w:left="720"/>
              <w:rPr>
                <w:rFonts w:ascii="Century Gothic" w:hAnsi="Century Gothic"/>
                <w:sz w:val="20"/>
                <w:szCs w:val="20"/>
              </w:rPr>
            </w:pPr>
            <w:bookmarkStart w:id="0" w:name="_GoBack"/>
            <w:bookmarkEnd w:id="0"/>
          </w:p>
          <w:p w:rsidR="00814501" w:rsidRPr="00814501" w:rsidRDefault="00814501" w:rsidP="009D4CA3">
            <w:pPr>
              <w:widowControl w:val="0"/>
              <w:pBdr>
                <w:top w:val="nil"/>
                <w:left w:val="nil"/>
                <w:bottom w:val="nil"/>
                <w:right w:val="nil"/>
                <w:between w:val="nil"/>
              </w:pBdr>
              <w:spacing w:line="240" w:lineRule="auto"/>
              <w:ind w:left="720"/>
              <w:jc w:val="center"/>
              <w:rPr>
                <w:rFonts w:ascii="Century Gothic" w:hAnsi="Century Gothic"/>
                <w:sz w:val="20"/>
                <w:szCs w:val="20"/>
              </w:rPr>
            </w:pPr>
          </w:p>
          <w:p w:rsidR="009D4CA3" w:rsidRPr="00814501" w:rsidRDefault="009D4CA3" w:rsidP="009D4CA3">
            <w:pPr>
              <w:widowControl w:val="0"/>
              <w:pBdr>
                <w:top w:val="nil"/>
                <w:left w:val="nil"/>
                <w:bottom w:val="nil"/>
                <w:right w:val="nil"/>
                <w:between w:val="nil"/>
              </w:pBdr>
              <w:spacing w:line="240" w:lineRule="auto"/>
              <w:ind w:left="720"/>
              <w:jc w:val="center"/>
              <w:rPr>
                <w:rFonts w:ascii="Century Gothic" w:hAnsi="Century Gothic"/>
                <w:sz w:val="20"/>
                <w:szCs w:val="20"/>
              </w:rPr>
            </w:pPr>
          </w:p>
        </w:tc>
      </w:tr>
      <w:tr w:rsidR="00FB5FD1" w:rsidRPr="009D4CA3">
        <w:trPr>
          <w:trHeight w:val="420"/>
        </w:trPr>
        <w:tc>
          <w:tcPr>
            <w:tcW w:w="9026" w:type="dxa"/>
            <w:gridSpan w:val="2"/>
            <w:shd w:val="clear" w:color="auto" w:fill="999999"/>
            <w:tcMar>
              <w:top w:w="100" w:type="dxa"/>
              <w:left w:w="100" w:type="dxa"/>
              <w:bottom w:w="100" w:type="dxa"/>
              <w:right w:w="100" w:type="dxa"/>
            </w:tcMar>
          </w:tcPr>
          <w:p w:rsidR="00FB5FD1" w:rsidRPr="009D4CA3" w:rsidRDefault="009C118B">
            <w:pPr>
              <w:widowControl w:val="0"/>
              <w:pBdr>
                <w:top w:val="nil"/>
                <w:left w:val="nil"/>
                <w:bottom w:val="nil"/>
                <w:right w:val="nil"/>
                <w:between w:val="nil"/>
              </w:pBdr>
              <w:spacing w:line="240" w:lineRule="auto"/>
              <w:jc w:val="center"/>
              <w:rPr>
                <w:rFonts w:ascii="Century Gothic" w:hAnsi="Century Gothic"/>
                <w:b/>
              </w:rPr>
            </w:pPr>
            <w:r w:rsidRPr="009D4CA3">
              <w:rPr>
                <w:rFonts w:ascii="Century Gothic" w:hAnsi="Century Gothic"/>
                <w:b/>
              </w:rPr>
              <w:lastRenderedPageBreak/>
              <w:t>Learning Project - to be done throughout the week: Environment</w:t>
            </w:r>
          </w:p>
        </w:tc>
      </w:tr>
      <w:tr w:rsidR="00FB5FD1" w:rsidRPr="009D4CA3" w:rsidTr="009D4CA3">
        <w:trPr>
          <w:trHeight w:val="6118"/>
        </w:trPr>
        <w:tc>
          <w:tcPr>
            <w:tcW w:w="9026" w:type="dxa"/>
            <w:gridSpan w:val="2"/>
            <w:shd w:val="clear" w:color="auto" w:fill="auto"/>
            <w:tcMar>
              <w:top w:w="100" w:type="dxa"/>
              <w:left w:w="100" w:type="dxa"/>
              <w:bottom w:w="100" w:type="dxa"/>
              <w:right w:w="100" w:type="dxa"/>
            </w:tcMar>
          </w:tcPr>
          <w:p w:rsidR="00FB5FD1" w:rsidRPr="009D4CA3" w:rsidRDefault="009C118B">
            <w:pPr>
              <w:rPr>
                <w:rFonts w:ascii="Century Gothic" w:hAnsi="Century Gothic"/>
                <w:b/>
                <w:sz w:val="20"/>
                <w:szCs w:val="20"/>
              </w:rPr>
            </w:pPr>
            <w:r w:rsidRPr="009D4CA3">
              <w:rPr>
                <w:rFonts w:ascii="Century Gothic" w:hAnsi="Century Gothic"/>
                <w:b/>
                <w:sz w:val="20"/>
                <w:szCs w:val="20"/>
              </w:rPr>
              <w:t>The project this week aims to provide opportunities for your child to learn more about the environment. Learning may focus on changes to different environments, the impact of humans on e</w:t>
            </w:r>
            <w:r w:rsidR="0028234D" w:rsidRPr="009D4CA3">
              <w:rPr>
                <w:rFonts w:ascii="Century Gothic" w:hAnsi="Century Gothic"/>
                <w:b/>
                <w:sz w:val="20"/>
                <w:szCs w:val="20"/>
              </w:rPr>
              <w:t>nvironments, climate change etc</w:t>
            </w:r>
            <w:r w:rsidRPr="009D4CA3">
              <w:rPr>
                <w:rFonts w:ascii="Century Gothic" w:hAnsi="Century Gothic"/>
                <w:b/>
                <w:sz w:val="20"/>
                <w:szCs w:val="20"/>
              </w:rPr>
              <w:t>.</w:t>
            </w:r>
          </w:p>
          <w:p w:rsidR="00FB5FD1" w:rsidRPr="009D4CA3" w:rsidRDefault="00FB5FD1">
            <w:pPr>
              <w:rPr>
                <w:rFonts w:ascii="Century Gothic" w:hAnsi="Century Gothic"/>
                <w:b/>
                <w:sz w:val="20"/>
                <w:szCs w:val="20"/>
              </w:rPr>
            </w:pPr>
          </w:p>
          <w:p w:rsidR="009C118B" w:rsidRPr="009D4CA3" w:rsidRDefault="009C118B" w:rsidP="009C118B">
            <w:pPr>
              <w:spacing w:after="240" w:line="240" w:lineRule="auto"/>
              <w:rPr>
                <w:rFonts w:ascii="Century Gothic" w:hAnsi="Century Gothic"/>
                <w:sz w:val="20"/>
                <w:szCs w:val="20"/>
              </w:rPr>
            </w:pPr>
            <w:r w:rsidRPr="009D4CA3">
              <w:rPr>
                <w:rFonts w:ascii="Century Gothic" w:hAnsi="Century Gothic"/>
                <w:b/>
                <w:sz w:val="20"/>
                <w:szCs w:val="20"/>
                <w:u w:val="single"/>
              </w:rPr>
              <w:t>Switch it off:</w:t>
            </w:r>
            <w:r w:rsidRPr="009D4CA3">
              <w:rPr>
                <w:rFonts w:ascii="Century Gothic" w:hAnsi="Century Gothic"/>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9C118B" w:rsidRPr="009D4CA3" w:rsidRDefault="009C118B" w:rsidP="009C118B">
            <w:pPr>
              <w:spacing w:after="240" w:line="240" w:lineRule="auto"/>
              <w:rPr>
                <w:rFonts w:ascii="Century Gothic" w:hAnsi="Century Gothic"/>
                <w:sz w:val="20"/>
                <w:szCs w:val="20"/>
              </w:rPr>
            </w:pPr>
            <w:r w:rsidRPr="009D4CA3">
              <w:rPr>
                <w:rFonts w:ascii="Century Gothic" w:hAnsi="Century Gothic"/>
                <w:b/>
                <w:sz w:val="20"/>
                <w:szCs w:val="20"/>
                <w:u w:val="single"/>
              </w:rPr>
              <w:t xml:space="preserve">Create an information poster: </w:t>
            </w:r>
            <w:r w:rsidRPr="009D4CA3">
              <w:rPr>
                <w:rFonts w:ascii="Century Gothic" w:hAnsi="Century Gothic"/>
                <w:sz w:val="20"/>
                <w:szCs w:val="20"/>
              </w:rPr>
              <w:t xml:space="preserve">Teach someone about saving electricity, recycling paper or conserving water. What could you include on the poster? Where could you place these in the house? Can you talk to your family about the posters and how you could help the planet? </w:t>
            </w:r>
          </w:p>
          <w:p w:rsidR="009C118B" w:rsidRPr="009D4CA3" w:rsidRDefault="009C118B" w:rsidP="009C118B">
            <w:pPr>
              <w:spacing w:after="240" w:line="240" w:lineRule="auto"/>
              <w:rPr>
                <w:rFonts w:ascii="Century Gothic" w:hAnsi="Century Gothic"/>
                <w:sz w:val="20"/>
                <w:szCs w:val="20"/>
              </w:rPr>
            </w:pPr>
            <w:r w:rsidRPr="009D4CA3">
              <w:rPr>
                <w:rFonts w:ascii="Century Gothic" w:hAnsi="Century Gothic"/>
                <w:b/>
                <w:sz w:val="20"/>
                <w:szCs w:val="20"/>
                <w:u w:val="single"/>
              </w:rPr>
              <w:t>Listen and sing</w:t>
            </w:r>
            <w:r w:rsidRPr="009D4CA3">
              <w:rPr>
                <w:rFonts w:ascii="Century Gothic" w:hAnsi="Century Gothic"/>
                <w:sz w:val="20"/>
                <w:szCs w:val="20"/>
              </w:rPr>
              <w:t xml:space="preserve">: Listen to a </w:t>
            </w:r>
            <w:hyperlink r:id="rId22">
              <w:r w:rsidRPr="009D4CA3">
                <w:rPr>
                  <w:rFonts w:ascii="Century Gothic" w:hAnsi="Century Gothic"/>
                  <w:color w:val="1155CC"/>
                  <w:sz w:val="20"/>
                  <w:szCs w:val="20"/>
                  <w:u w:val="single"/>
                </w:rPr>
                <w:t>song</w:t>
              </w:r>
            </w:hyperlink>
            <w:r w:rsidRPr="009D4CA3">
              <w:rPr>
                <w:rFonts w:ascii="Century Gothic" w:hAnsi="Century Gothic"/>
                <w:sz w:val="20"/>
                <w:szCs w:val="20"/>
              </w:rPr>
              <w:t xml:space="preserve"> about things we can do to help to save the planet. </w:t>
            </w:r>
          </w:p>
          <w:p w:rsidR="009C118B" w:rsidRPr="009D4CA3" w:rsidRDefault="009C118B" w:rsidP="009C118B">
            <w:pPr>
              <w:spacing w:line="240" w:lineRule="auto"/>
              <w:rPr>
                <w:rFonts w:ascii="Century Gothic" w:hAnsi="Century Gothic"/>
                <w:sz w:val="20"/>
                <w:szCs w:val="20"/>
              </w:rPr>
            </w:pPr>
          </w:p>
          <w:p w:rsidR="009C118B" w:rsidRPr="009D4CA3" w:rsidRDefault="009C118B" w:rsidP="009C118B">
            <w:pPr>
              <w:rPr>
                <w:rFonts w:ascii="Century Gothic" w:hAnsi="Century Gothic"/>
                <w:sz w:val="20"/>
                <w:szCs w:val="20"/>
              </w:rPr>
            </w:pPr>
            <w:r w:rsidRPr="009D4CA3">
              <w:rPr>
                <w:rFonts w:ascii="Century Gothic" w:hAnsi="Century Gothic"/>
                <w:b/>
                <w:sz w:val="20"/>
                <w:szCs w:val="20"/>
                <w:u w:val="single"/>
              </w:rPr>
              <w:t xml:space="preserve">Write and draw! </w:t>
            </w:r>
            <w:r w:rsidRPr="009D4CA3">
              <w:rPr>
                <w:rFonts w:ascii="Century Gothic" w:hAnsi="Century Gothic"/>
                <w:sz w:val="20"/>
                <w:szCs w:val="20"/>
              </w:rPr>
              <w:t xml:space="preserve"> Ask your child to choose one thing they could do to help the environment in school. Get them to make a poster to encourage people to do it!  Think about the classroom and also the school. </w:t>
            </w:r>
          </w:p>
          <w:p w:rsidR="009C118B" w:rsidRPr="009D4CA3" w:rsidRDefault="009C118B" w:rsidP="009C118B">
            <w:pPr>
              <w:rPr>
                <w:rFonts w:ascii="Century Gothic" w:hAnsi="Century Gothic"/>
                <w:sz w:val="20"/>
                <w:szCs w:val="20"/>
              </w:rPr>
            </w:pPr>
          </w:p>
          <w:p w:rsidR="009C118B" w:rsidRPr="009D4CA3" w:rsidRDefault="009C118B" w:rsidP="009C118B">
            <w:pPr>
              <w:rPr>
                <w:rFonts w:ascii="Century Gothic" w:hAnsi="Century Gothic"/>
                <w:sz w:val="20"/>
                <w:szCs w:val="20"/>
              </w:rPr>
            </w:pPr>
          </w:p>
          <w:p w:rsidR="00FB5FD1" w:rsidRPr="009D4CA3" w:rsidRDefault="00FB5FD1" w:rsidP="009C118B">
            <w:pPr>
              <w:spacing w:after="240" w:line="240" w:lineRule="auto"/>
              <w:rPr>
                <w:rFonts w:ascii="Century Gothic" w:hAnsi="Century Gothic"/>
                <w:sz w:val="20"/>
                <w:szCs w:val="20"/>
              </w:rPr>
            </w:pPr>
          </w:p>
        </w:tc>
      </w:tr>
      <w:tr w:rsidR="00FB5FD1" w:rsidRPr="009D4CA3">
        <w:trPr>
          <w:trHeight w:val="420"/>
        </w:trPr>
        <w:tc>
          <w:tcPr>
            <w:tcW w:w="9026" w:type="dxa"/>
            <w:gridSpan w:val="2"/>
            <w:shd w:val="clear" w:color="auto" w:fill="999999"/>
            <w:tcMar>
              <w:top w:w="100" w:type="dxa"/>
              <w:left w:w="100" w:type="dxa"/>
              <w:bottom w:w="100" w:type="dxa"/>
              <w:right w:w="100" w:type="dxa"/>
            </w:tcMar>
          </w:tcPr>
          <w:p w:rsidR="00FB5FD1" w:rsidRPr="009D4CA3" w:rsidRDefault="009C118B">
            <w:pPr>
              <w:jc w:val="center"/>
              <w:rPr>
                <w:rFonts w:ascii="Century Gothic" w:hAnsi="Century Gothic"/>
                <w:b/>
              </w:rPr>
            </w:pPr>
            <w:r w:rsidRPr="009D4CA3">
              <w:rPr>
                <w:rFonts w:ascii="Century Gothic" w:hAnsi="Century Gothic"/>
                <w:b/>
              </w:rPr>
              <w:t>Additional learning resources parents may wish to engage with</w:t>
            </w:r>
          </w:p>
        </w:tc>
      </w:tr>
      <w:tr w:rsidR="00FB5FD1" w:rsidRPr="009D4CA3">
        <w:trPr>
          <w:trHeight w:val="420"/>
        </w:trPr>
        <w:tc>
          <w:tcPr>
            <w:tcW w:w="9026" w:type="dxa"/>
            <w:gridSpan w:val="2"/>
            <w:shd w:val="clear" w:color="auto" w:fill="auto"/>
            <w:tcMar>
              <w:top w:w="100" w:type="dxa"/>
              <w:left w:w="100" w:type="dxa"/>
              <w:bottom w:w="100" w:type="dxa"/>
              <w:right w:w="100" w:type="dxa"/>
            </w:tcMar>
          </w:tcPr>
          <w:p w:rsidR="00FB5FD1" w:rsidRPr="009D4CA3" w:rsidRDefault="004428E1">
            <w:pPr>
              <w:rPr>
                <w:rFonts w:ascii="Century Gothic" w:hAnsi="Century Gothic"/>
              </w:rPr>
            </w:pPr>
            <w:hyperlink r:id="rId23">
              <w:r w:rsidR="009C118B" w:rsidRPr="009D4CA3">
                <w:rPr>
                  <w:rFonts w:ascii="Century Gothic" w:hAnsi="Century Gothic"/>
                  <w:b/>
                  <w:color w:val="1155CC"/>
                  <w:u w:val="single"/>
                </w:rPr>
                <w:t xml:space="preserve">Classroom Secrets Learning Packs </w:t>
              </w:r>
            </w:hyperlink>
            <w:r w:rsidR="009C118B" w:rsidRPr="009D4CA3">
              <w:rPr>
                <w:rFonts w:ascii="Century Gothic" w:hAnsi="Century Gothic"/>
                <w:b/>
              </w:rPr>
              <w:t xml:space="preserve">- </w:t>
            </w:r>
            <w:r w:rsidR="009C118B" w:rsidRPr="009D4CA3">
              <w:rPr>
                <w:rFonts w:ascii="Century Gothic" w:hAnsi="Century Gothic"/>
              </w:rPr>
              <w:t xml:space="preserve">These packs are split into different year groups and include activities linked to reading, writing, maths and practical ideas you can do around the home. </w:t>
            </w:r>
          </w:p>
          <w:p w:rsidR="00FB5FD1" w:rsidRPr="009D4CA3" w:rsidRDefault="004428E1">
            <w:pPr>
              <w:rPr>
                <w:rFonts w:ascii="Century Gothic" w:hAnsi="Century Gothic"/>
              </w:rPr>
            </w:pPr>
            <w:hyperlink r:id="rId24">
              <w:proofErr w:type="spellStart"/>
              <w:r w:rsidR="009C118B" w:rsidRPr="009D4CA3">
                <w:rPr>
                  <w:rFonts w:ascii="Century Gothic" w:hAnsi="Century Gothic"/>
                  <w:b/>
                  <w:color w:val="1155CC"/>
                  <w:u w:val="single"/>
                </w:rPr>
                <w:t>Twinkl</w:t>
              </w:r>
              <w:proofErr w:type="spellEnd"/>
            </w:hyperlink>
            <w:r w:rsidR="009C118B" w:rsidRPr="009D4CA3">
              <w:rPr>
                <w:rFonts w:ascii="Century Gothic" w:hAnsi="Century Gothic"/>
                <w:b/>
              </w:rPr>
              <w:t xml:space="preserve"> - </w:t>
            </w:r>
            <w:r w:rsidR="009C118B" w:rsidRPr="009D4CA3">
              <w:rPr>
                <w:rFonts w:ascii="Century Gothic" w:hAnsi="Century Gothic"/>
              </w:rPr>
              <w:t xml:space="preserve">to access these resources click on the link and sign up using your own email address and creating your own password. Use the offer code UKTWINKLHELPS. </w:t>
            </w:r>
          </w:p>
          <w:p w:rsidR="00FB5FD1" w:rsidRPr="009D4CA3" w:rsidRDefault="004428E1">
            <w:pPr>
              <w:rPr>
                <w:rFonts w:ascii="Century Gothic" w:hAnsi="Century Gothic"/>
              </w:rPr>
            </w:pPr>
            <w:hyperlink r:id="rId25">
              <w:proofErr w:type="spellStart"/>
              <w:r w:rsidR="009C118B" w:rsidRPr="009D4CA3">
                <w:rPr>
                  <w:rFonts w:ascii="Century Gothic" w:hAnsi="Century Gothic"/>
                  <w:b/>
                  <w:color w:val="1155CC"/>
                  <w:u w:val="single"/>
                </w:rPr>
                <w:t>Headteacherchat</w:t>
              </w:r>
              <w:proofErr w:type="spellEnd"/>
            </w:hyperlink>
            <w:r w:rsidR="009C118B" w:rsidRPr="009D4CA3">
              <w:rPr>
                <w:rFonts w:ascii="Century Gothic" w:hAnsi="Century Gothic"/>
              </w:rPr>
              <w:t xml:space="preserve"> - This is a blog that has links to various learning platforms. Lots of these are free to access. </w:t>
            </w:r>
          </w:p>
          <w:p w:rsidR="009D4CA3" w:rsidRPr="009D4CA3" w:rsidRDefault="009D4CA3" w:rsidP="009D4CA3">
            <w:pPr>
              <w:widowControl w:val="0"/>
              <w:spacing w:line="240" w:lineRule="auto"/>
              <w:rPr>
                <w:rFonts w:ascii="Century Gothic" w:hAnsi="Century Gothic"/>
                <w:sz w:val="20"/>
                <w:szCs w:val="20"/>
              </w:rPr>
            </w:pPr>
            <w:r w:rsidRPr="009D4CA3">
              <w:rPr>
                <w:rFonts w:ascii="Century Gothic" w:hAnsi="Century Gothic"/>
                <w:b/>
                <w:sz w:val="20"/>
                <w:szCs w:val="20"/>
                <w:u w:val="single"/>
              </w:rPr>
              <w:t>Additional Year 1 phonics support can be found here:</w:t>
            </w:r>
            <w:r w:rsidRPr="009D4CA3">
              <w:rPr>
                <w:rFonts w:ascii="Century Gothic" w:hAnsi="Century Gothic"/>
                <w:sz w:val="20"/>
                <w:szCs w:val="20"/>
              </w:rPr>
              <w:t xml:space="preserve"> </w:t>
            </w:r>
          </w:p>
          <w:p w:rsidR="009D4CA3" w:rsidRPr="009D4CA3" w:rsidRDefault="004428E1" w:rsidP="009D4CA3">
            <w:pPr>
              <w:rPr>
                <w:rFonts w:ascii="Century Gothic" w:hAnsi="Century Gothic"/>
              </w:rPr>
            </w:pPr>
            <w:hyperlink r:id="rId26">
              <w:r w:rsidR="009D4CA3" w:rsidRPr="009D4CA3">
                <w:rPr>
                  <w:rFonts w:ascii="Century Gothic" w:hAnsi="Century Gothic"/>
                  <w:color w:val="1155CC"/>
                  <w:sz w:val="20"/>
                  <w:szCs w:val="20"/>
                  <w:u w:val="single"/>
                </w:rPr>
                <w:t>https://home.oxfordowl.co.uk/reading/learn-to-read-phonics/</w:t>
              </w:r>
            </w:hyperlink>
          </w:p>
        </w:tc>
      </w:tr>
      <w:tr w:rsidR="00FB5FD1" w:rsidRPr="009D4CA3">
        <w:trPr>
          <w:trHeight w:val="420"/>
        </w:trPr>
        <w:tc>
          <w:tcPr>
            <w:tcW w:w="9026" w:type="dxa"/>
            <w:gridSpan w:val="2"/>
            <w:shd w:val="clear" w:color="auto" w:fill="434343"/>
            <w:tcMar>
              <w:top w:w="100" w:type="dxa"/>
              <w:left w:w="100" w:type="dxa"/>
              <w:bottom w:w="100" w:type="dxa"/>
              <w:right w:w="100" w:type="dxa"/>
            </w:tcMar>
          </w:tcPr>
          <w:p w:rsidR="00FB5FD1" w:rsidRPr="009D4CA3" w:rsidRDefault="009C118B">
            <w:pPr>
              <w:jc w:val="center"/>
              <w:rPr>
                <w:rFonts w:ascii="Century Gothic" w:eastAsia="Roboto" w:hAnsi="Century Gothic" w:cs="Roboto"/>
                <w:b/>
                <w:color w:val="FFFFFF"/>
                <w:sz w:val="28"/>
                <w:szCs w:val="28"/>
              </w:rPr>
            </w:pPr>
            <w:r w:rsidRPr="009D4CA3">
              <w:rPr>
                <w:rFonts w:ascii="Century Gothic" w:eastAsia="Roboto" w:hAnsi="Century Gothic" w:cs="Roboto"/>
                <w:b/>
                <w:color w:val="FFFFFF"/>
                <w:sz w:val="28"/>
                <w:szCs w:val="28"/>
              </w:rPr>
              <w:t>#</w:t>
            </w:r>
            <w:proofErr w:type="spellStart"/>
            <w:r w:rsidRPr="009D4CA3">
              <w:rPr>
                <w:rFonts w:ascii="Century Gothic" w:eastAsia="Roboto" w:hAnsi="Century Gothic" w:cs="Roboto"/>
                <w:b/>
                <w:color w:val="FFFFFF"/>
                <w:sz w:val="28"/>
                <w:szCs w:val="28"/>
              </w:rPr>
              <w:t>TheLearningProjects</w:t>
            </w:r>
            <w:proofErr w:type="spellEnd"/>
          </w:p>
        </w:tc>
      </w:tr>
    </w:tbl>
    <w:p w:rsidR="00FB5FD1" w:rsidRPr="009D4CA3" w:rsidRDefault="00FB5FD1">
      <w:pPr>
        <w:rPr>
          <w:rFonts w:ascii="Century Gothic" w:hAnsi="Century Gothic"/>
        </w:rPr>
      </w:pPr>
    </w:p>
    <w:sectPr w:rsidR="00FB5FD1" w:rsidRPr="009D4CA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8A0"/>
    <w:multiLevelType w:val="multilevel"/>
    <w:tmpl w:val="6B4845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CAC52DC"/>
    <w:multiLevelType w:val="multilevel"/>
    <w:tmpl w:val="12465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D50AD"/>
    <w:multiLevelType w:val="multilevel"/>
    <w:tmpl w:val="A6B2A1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00C57B4"/>
    <w:multiLevelType w:val="multilevel"/>
    <w:tmpl w:val="B192DCEA"/>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33D649F"/>
    <w:multiLevelType w:val="multilevel"/>
    <w:tmpl w:val="FC1E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228A0"/>
    <w:multiLevelType w:val="hybridMultilevel"/>
    <w:tmpl w:val="8FD44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A63CA7"/>
    <w:multiLevelType w:val="multilevel"/>
    <w:tmpl w:val="B192DCEA"/>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1174B29"/>
    <w:multiLevelType w:val="multilevel"/>
    <w:tmpl w:val="2FAA0D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3D75000"/>
    <w:multiLevelType w:val="multilevel"/>
    <w:tmpl w:val="C72C88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7F194687"/>
    <w:multiLevelType w:val="multilevel"/>
    <w:tmpl w:val="D988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4"/>
  </w:num>
  <w:num w:numId="4">
    <w:abstractNumId w:val="2"/>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1"/>
    <w:rsid w:val="00194CA1"/>
    <w:rsid w:val="0028234D"/>
    <w:rsid w:val="002C1350"/>
    <w:rsid w:val="004428E1"/>
    <w:rsid w:val="006A4E79"/>
    <w:rsid w:val="00814501"/>
    <w:rsid w:val="009925B0"/>
    <w:rsid w:val="009C118B"/>
    <w:rsid w:val="009D4CA3"/>
    <w:rsid w:val="00FB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CD73-C534-4CE3-AB4E-100655B3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94CA1"/>
    <w:rPr>
      <w:color w:val="0000FF"/>
      <w:u w:val="single"/>
    </w:rPr>
  </w:style>
  <w:style w:type="paragraph" w:styleId="ListParagraph">
    <w:name w:val="List Paragraph"/>
    <w:basedOn w:val="Normal"/>
    <w:uiPriority w:val="34"/>
    <w:qFormat/>
    <w:rsid w:val="0081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2147">
      <w:bodyDiv w:val="1"/>
      <w:marLeft w:val="0"/>
      <w:marRight w:val="0"/>
      <w:marTop w:val="0"/>
      <w:marBottom w:val="0"/>
      <w:divBdr>
        <w:top w:val="none" w:sz="0" w:space="0" w:color="auto"/>
        <w:left w:val="none" w:sz="0" w:space="0" w:color="auto"/>
        <w:bottom w:val="none" w:sz="0" w:space="0" w:color="auto"/>
        <w:right w:val="none" w:sz="0" w:space="0" w:color="auto"/>
      </w:divBdr>
    </w:div>
    <w:div w:id="1216350439">
      <w:bodyDiv w:val="1"/>
      <w:marLeft w:val="0"/>
      <w:marRight w:val="0"/>
      <w:marTop w:val="0"/>
      <w:marBottom w:val="0"/>
      <w:divBdr>
        <w:top w:val="none" w:sz="0" w:space="0" w:color="auto"/>
        <w:left w:val="none" w:sz="0" w:space="0" w:color="auto"/>
        <w:bottom w:val="none" w:sz="0" w:space="0" w:color="auto"/>
        <w:right w:val="none" w:sz="0" w:space="0" w:color="auto"/>
      </w:divBdr>
    </w:div>
    <w:div w:id="1301228072">
      <w:bodyDiv w:val="1"/>
      <w:marLeft w:val="0"/>
      <w:marRight w:val="0"/>
      <w:marTop w:val="0"/>
      <w:marBottom w:val="0"/>
      <w:divBdr>
        <w:top w:val="none" w:sz="0" w:space="0" w:color="auto"/>
        <w:left w:val="none" w:sz="0" w:space="0" w:color="auto"/>
        <w:bottom w:val="none" w:sz="0" w:space="0" w:color="auto"/>
        <w:right w:val="none" w:sz="0" w:space="0" w:color="auto"/>
      </w:divBdr>
    </w:div>
    <w:div w:id="142344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thszone.net/mw/number/NumberBalance/index.html" TargetMode="External"/><Relationship Id="rId13" Type="http://schemas.openxmlformats.org/officeDocument/2006/relationships/hyperlink" Target="https://www.phonicsbloom.com/" TargetMode="External"/><Relationship Id="rId18" Type="http://schemas.openxmlformats.org/officeDocument/2006/relationships/hyperlink" Target="https://www.spellingcity.com/spelling-games-vocabulary-games.html" TargetMode="External"/><Relationship Id="rId26" Type="http://schemas.openxmlformats.org/officeDocument/2006/relationships/hyperlink" Target="https://home.oxfordowl.co.uk/reading/learn-to-read-phonics/" TargetMode="External"/><Relationship Id="rId3" Type="http://schemas.openxmlformats.org/officeDocument/2006/relationships/settings" Target="settings.xml"/><Relationship Id="rId21" Type="http://schemas.openxmlformats.org/officeDocument/2006/relationships/hyperlink" Target="https://www.science-sparks.com/plant-science-for-key-stage-1/" TargetMode="External"/><Relationship Id="rId7" Type="http://schemas.openxmlformats.org/officeDocument/2006/relationships/hyperlink" Target="https://www.topmarks.co.uk/maths-games/daily10" TargetMode="External"/><Relationship Id="rId12" Type="http://schemas.openxmlformats.org/officeDocument/2006/relationships/hyperlink" Target="https://www.youtube.com/user/breakthruchris" TargetMode="External"/><Relationship Id="rId17" Type="http://schemas.openxmlformats.org/officeDocument/2006/relationships/hyperlink" Target="http://www.ictgames.com/mobilePage/spookySpellings/index.html"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victoriaprimaryschool.org.uk/page.php?d=year1&amp;p=spelling_in_year_1" TargetMode="External"/><Relationship Id="rId20" Type="http://schemas.openxmlformats.org/officeDocument/2006/relationships/hyperlink" Target="https://www.youtube.com/watch?v=_RXVhiUnTA8" TargetMode="External"/><Relationship Id="rId1" Type="http://schemas.openxmlformats.org/officeDocument/2006/relationships/numbering" Target="numbering.xml"/><Relationship Id="rId6" Type="http://schemas.openxmlformats.org/officeDocument/2006/relationships/hyperlink" Target="https://www.victoriaprimaryschool.org.uk/page.php?d=year1&amp;p=maths_in_year_1" TargetMode="External"/><Relationship Id="rId11" Type="http://schemas.openxmlformats.org/officeDocument/2006/relationships/hyperlink" Target="https://www.ictgames.com/mobilePage/helpAHedgehog/index.html"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png"/><Relationship Id="rId15" Type="http://schemas.openxmlformats.org/officeDocument/2006/relationships/hyperlink" Target="https://www.victoriaprimaryschool.org.uk/page.php?d=year1&amp;p=phonics_in_year_1" TargetMode="External"/><Relationship Id="rId23" Type="http://schemas.openxmlformats.org/officeDocument/2006/relationships/hyperlink" Target="https://classroomsecrets.co.uk/free-home-learning-packs/" TargetMode="External"/><Relationship Id="rId28" Type="http://schemas.openxmlformats.org/officeDocument/2006/relationships/theme" Target="theme/theme1.xml"/><Relationship Id="rId10" Type="http://schemas.openxmlformats.org/officeDocument/2006/relationships/hyperlink" Target="https://www.phonicsplay.co.uk/" TargetMode="External"/><Relationship Id="rId19" Type="http://schemas.openxmlformats.org/officeDocument/2006/relationships/hyperlink" Target="https://www.victoriaprimaryschool.org.uk/page.php?d=year1&amp;p=english_in_year_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milylearning.org.uk/phonics_games.html" TargetMode="External"/><Relationship Id="rId22" Type="http://schemas.openxmlformats.org/officeDocument/2006/relationships/hyperlink" Target="https://learnenglishkids.britishcouncil.org/songs/its-up-me-and-yo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Moore</dc:creator>
  <cp:lastModifiedBy>Leanne ODonoghue</cp:lastModifiedBy>
  <cp:revision>5</cp:revision>
  <dcterms:created xsi:type="dcterms:W3CDTF">2020-04-01T14:25:00Z</dcterms:created>
  <dcterms:modified xsi:type="dcterms:W3CDTF">2020-06-22T12:27:00Z</dcterms:modified>
</cp:coreProperties>
</file>